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F38" w:rsidRDefault="00000000">
      <w:pPr>
        <w:pStyle w:val="western"/>
        <w:spacing w:after="159"/>
        <w:jc w:val="both"/>
        <w:rPr>
          <w:rFonts w:ascii="Marianne" w:hAnsi="Marianne" w:cs="Times New Roman"/>
          <w:color w:val="auto"/>
        </w:rPr>
      </w:pPr>
      <w:r>
        <w:rPr>
          <w:rFonts w:ascii="Marianne" w:hAnsi="Marianne" w:cs="Times New Roman"/>
          <w:b/>
          <w:bCs/>
          <w:color w:val="auto"/>
          <w:lang w:val="en"/>
        </w:rPr>
        <w:t>J</w:t>
      </w:r>
      <w:r>
        <w:rPr>
          <w:rFonts w:ascii="Marianne" w:hAnsi="Marianne" w:cs="Times New Roman"/>
          <w:b/>
          <w:bCs/>
          <w:color w:val="auto"/>
        </w:rPr>
        <w:t>oint Statement Between the People’s Republic of China and</w:t>
      </w:r>
      <w:r>
        <w:rPr>
          <w:rFonts w:ascii="Marianne" w:hAnsi="Marianne" w:cs="Times New Roman"/>
          <w:b/>
          <w:bCs/>
          <w:color w:val="auto"/>
          <w:lang w:val="en"/>
        </w:rPr>
        <w:t xml:space="preserve"> t</w:t>
      </w:r>
      <w:r>
        <w:rPr>
          <w:rFonts w:ascii="Marianne" w:hAnsi="Marianne" w:cs="Times New Roman"/>
          <w:b/>
          <w:bCs/>
          <w:color w:val="auto"/>
        </w:rPr>
        <w:t xml:space="preserve">he French Republic on </w:t>
      </w:r>
      <w:r>
        <w:rPr>
          <w:rFonts w:ascii="Marianne" w:hAnsi="Marianne" w:cs="Times New Roman"/>
          <w:b/>
          <w:bCs/>
          <w:color w:val="auto"/>
          <w:lang w:val="en"/>
        </w:rPr>
        <w:t>E</w:t>
      </w:r>
      <w:r>
        <w:rPr>
          <w:rFonts w:ascii="Marianne" w:hAnsi="Marianne" w:cs="Times New Roman"/>
          <w:b/>
          <w:bCs/>
          <w:color w:val="auto"/>
        </w:rPr>
        <w:t>nhancing Global Governance</w:t>
      </w:r>
    </w:p>
    <w:p w:rsidR="00554F38" w:rsidRPr="00792805" w:rsidRDefault="00000000">
      <w:pPr>
        <w:pStyle w:val="western"/>
        <w:spacing w:after="159"/>
        <w:jc w:val="both"/>
        <w:rPr>
          <w:rFonts w:ascii="Marianne" w:hAnsi="Marianne" w:cs="Times New Roman"/>
          <w:color w:val="auto"/>
        </w:rPr>
      </w:pPr>
      <w:r>
        <w:rPr>
          <w:rFonts w:ascii="Marianne" w:hAnsi="Marianne" w:cs="Times New Roman"/>
          <w:color w:val="auto"/>
        </w:rPr>
        <w:t xml:space="preserve">At the invitation of President Xi Jinping of the People’s Republic of China, President Emmanuel Macron of the French Republic paid a state visit to China from December 3 to 5, 2025. The two leaders had an in-depth exchange of views on multilateralism and the international situation, and, on the basis of the joint declaration between the two countries on the preservation of multilateralism and the improvement of global governance of March 25, 2019, the joint declaration of April 7, 2023 and the joint declaration on artificial intelligence and global governance of May </w:t>
      </w:r>
      <w:r w:rsidRPr="00792805">
        <w:rPr>
          <w:rFonts w:ascii="Marianne" w:hAnsi="Marianne" w:cs="Times New Roman" w:hint="eastAsia"/>
          <w:color w:val="auto"/>
        </w:rPr>
        <w:t>7</w:t>
      </w:r>
      <w:r>
        <w:rPr>
          <w:rFonts w:ascii="Marianne" w:hAnsi="Marianne" w:cs="Times New Roman"/>
          <w:color w:val="auto"/>
        </w:rPr>
        <w:t>, 2024, reaffirmed their commitment to enhancing global governance</w:t>
      </w:r>
      <w:r w:rsidRPr="00792805">
        <w:rPr>
          <w:rFonts w:ascii="Marianne" w:hAnsi="Marianne" w:cs="Times New Roman"/>
          <w:color w:val="auto"/>
        </w:rPr>
        <w:t>.</w:t>
      </w:r>
    </w:p>
    <w:p w:rsidR="00554F38" w:rsidRPr="00792805" w:rsidRDefault="00000000">
      <w:pPr>
        <w:pStyle w:val="a9"/>
        <w:numPr>
          <w:ilvl w:val="0"/>
          <w:numId w:val="1"/>
        </w:numPr>
        <w:spacing w:after="159"/>
        <w:jc w:val="both"/>
        <w:rPr>
          <w:rFonts w:ascii="Marianne" w:hAnsi="Marianne"/>
          <w:color w:val="auto"/>
          <w:sz w:val="22"/>
          <w:szCs w:val="22"/>
        </w:rPr>
      </w:pPr>
      <w:r>
        <w:rPr>
          <w:rFonts w:ascii="Marianne" w:hAnsi="Marianne"/>
          <w:color w:val="auto"/>
          <w:sz w:val="22"/>
          <w:szCs w:val="22"/>
        </w:rPr>
        <w:t xml:space="preserve">This year marks the 80th anniversary of the United Nations. As founding members of the U.N. and permanent members of the Security Council, China and France reaffirm their commitment to firmly upholding the authority and status of the U.N. in the international system and upholding and safeguarding the international system underpinned by international law and the rule of solidarity in accordance with the purposes and principles of the U.N. Charter. The two leaders call for continued efforts to </w:t>
      </w:r>
      <w:r w:rsidRPr="00792805">
        <w:rPr>
          <w:rFonts w:ascii="Marianne" w:hAnsi="Marianne"/>
          <w:color w:val="auto"/>
          <w:sz w:val="22"/>
          <w:szCs w:val="22"/>
        </w:rPr>
        <w:t>promote</w:t>
      </w:r>
      <w:r>
        <w:rPr>
          <w:rFonts w:ascii="Marianne" w:hAnsi="Marianne"/>
          <w:color w:val="auto"/>
          <w:sz w:val="22"/>
          <w:szCs w:val="22"/>
        </w:rPr>
        <w:t xml:space="preserve"> multilateralism. Multilateralism is the cornerstone of the international order, and the best way to promote international cooperation, maintain world peace and prosperity and address the evolving problems and challenges.</w:t>
      </w:r>
    </w:p>
    <w:p w:rsidR="00554F38" w:rsidRDefault="00000000">
      <w:pPr>
        <w:pStyle w:val="a9"/>
        <w:numPr>
          <w:ilvl w:val="0"/>
          <w:numId w:val="1"/>
        </w:numPr>
        <w:spacing w:after="159"/>
        <w:jc w:val="both"/>
        <w:rPr>
          <w:rFonts w:ascii="Marianne" w:hAnsi="Marianne"/>
          <w:color w:val="auto"/>
          <w:sz w:val="22"/>
          <w:szCs w:val="22"/>
        </w:rPr>
      </w:pPr>
      <w:r>
        <w:rPr>
          <w:rFonts w:ascii="Marianne" w:hAnsi="Marianne"/>
          <w:color w:val="auto"/>
          <w:sz w:val="22"/>
          <w:szCs w:val="22"/>
        </w:rPr>
        <w:t xml:space="preserve">In this spirit, China and France support the efforts of the U.N. Secretary General under the U.N. 80 Initiative for advancing U.N. reform. The two countries reaffirm their support for increasing the representation of developing countries in all governance platforms as a way to shape a more inclusive international system. The two countries underline their support for the WTO-centered, rules-based multilateral trading system, commit to fostering a free, open, transparent, inclusive and non-discriminatory environment for trade and investment, and state their support for the necessary reform of the WTO. The two countries agree to strengthen cooperation under the G20 framework and work for a G20 that plays its role as the premier forum for international economic cooperation. </w:t>
      </w:r>
    </w:p>
    <w:p w:rsidR="00554F38" w:rsidRDefault="00000000">
      <w:pPr>
        <w:pStyle w:val="a9"/>
        <w:numPr>
          <w:ilvl w:val="0"/>
          <w:numId w:val="1"/>
        </w:numPr>
        <w:spacing w:after="159"/>
        <w:jc w:val="both"/>
        <w:rPr>
          <w:rFonts w:ascii="Marianne" w:hAnsi="Marianne"/>
          <w:color w:val="auto"/>
          <w:sz w:val="22"/>
          <w:szCs w:val="22"/>
        </w:rPr>
      </w:pPr>
      <w:r w:rsidRPr="00792805">
        <w:rPr>
          <w:rFonts w:ascii="Marianne" w:hAnsi="Marianne"/>
          <w:color w:val="auto"/>
          <w:sz w:val="22"/>
          <w:szCs w:val="22"/>
        </w:rPr>
        <w:t>France attaches importance to and appreciates the Global Governance Initiative put forward by China, which supports the central role of th</w:t>
      </w:r>
      <w:r w:rsidR="00792805">
        <w:rPr>
          <w:rFonts w:ascii="Marianne" w:hAnsi="Marianne" w:hint="eastAsia"/>
          <w:color w:val="auto"/>
          <w:sz w:val="22"/>
          <w:szCs w:val="22"/>
        </w:rPr>
        <w:t>e</w:t>
      </w:r>
      <w:r w:rsidRPr="00792805">
        <w:rPr>
          <w:rFonts w:ascii="Marianne" w:hAnsi="Marianne"/>
          <w:color w:val="auto"/>
          <w:sz w:val="22"/>
          <w:szCs w:val="22"/>
        </w:rPr>
        <w:t xml:space="preserve"> U.N</w:t>
      </w:r>
      <w:r>
        <w:rPr>
          <w:rFonts w:ascii="Marianne" w:hAnsi="Marianne"/>
          <w:color w:val="auto"/>
          <w:sz w:val="22"/>
          <w:szCs w:val="22"/>
        </w:rPr>
        <w:t>.</w:t>
      </w:r>
      <w:r w:rsidRPr="00792805">
        <w:rPr>
          <w:rFonts w:ascii="Marianne" w:hAnsi="Marianne"/>
          <w:color w:val="auto"/>
          <w:sz w:val="22"/>
          <w:szCs w:val="22"/>
        </w:rPr>
        <w:t xml:space="preserve"> in international affairs. China and France stand ready to work together on global governance.</w:t>
      </w:r>
      <w:r>
        <w:rPr>
          <w:rFonts w:ascii="Marianne" w:hAnsi="Marianne"/>
          <w:color w:val="auto"/>
          <w:sz w:val="22"/>
          <w:szCs w:val="22"/>
        </w:rPr>
        <w:t xml:space="preserve"> </w:t>
      </w:r>
    </w:p>
    <w:p w:rsidR="00554F38" w:rsidRDefault="00000000">
      <w:pPr>
        <w:pStyle w:val="a9"/>
        <w:numPr>
          <w:ilvl w:val="0"/>
          <w:numId w:val="1"/>
        </w:numPr>
        <w:spacing w:after="159"/>
        <w:jc w:val="both"/>
        <w:rPr>
          <w:rFonts w:ascii="Marianne" w:hAnsi="Marianne"/>
          <w:color w:val="auto"/>
          <w:sz w:val="22"/>
          <w:szCs w:val="22"/>
        </w:rPr>
      </w:pPr>
      <w:r w:rsidRPr="00792805">
        <w:rPr>
          <w:rFonts w:ascii="Marianne" w:hAnsi="Marianne"/>
          <w:color w:val="auto"/>
          <w:sz w:val="22"/>
          <w:szCs w:val="22"/>
        </w:rPr>
        <w:t>The global economy is currently facing challenges including weak growth momentum, imbalances, and inadequacies in governance structure</w:t>
      </w:r>
      <w:r>
        <w:rPr>
          <w:rFonts w:ascii="Marianne" w:hAnsi="Marianne"/>
          <w:color w:val="auto"/>
          <w:sz w:val="22"/>
          <w:szCs w:val="22"/>
        </w:rPr>
        <w:t>.</w:t>
      </w:r>
      <w:r w:rsidRPr="00792805">
        <w:rPr>
          <w:rFonts w:ascii="Marianne" w:hAnsi="Marianne"/>
          <w:color w:val="auto"/>
          <w:sz w:val="22"/>
          <w:szCs w:val="22"/>
        </w:rPr>
        <w:t xml:space="preserve"> The two sides call on all major economies to strengthen dialogue, to coordinate on macroeconomic policies and push for reforms in international economic and financial governance, with a view to enabling more balanced and sustainable development of the world economy.</w:t>
      </w:r>
      <w:r>
        <w:rPr>
          <w:rFonts w:ascii="Marianne" w:hAnsi="Marianne"/>
          <w:color w:val="auto"/>
          <w:sz w:val="22"/>
          <w:szCs w:val="22"/>
        </w:rPr>
        <w:t xml:space="preserve"> </w:t>
      </w:r>
    </w:p>
    <w:p w:rsidR="00554F38" w:rsidRDefault="00000000">
      <w:pPr>
        <w:pStyle w:val="a9"/>
        <w:numPr>
          <w:ilvl w:val="0"/>
          <w:numId w:val="1"/>
        </w:numPr>
        <w:spacing w:after="159"/>
        <w:jc w:val="both"/>
        <w:rPr>
          <w:rFonts w:ascii="Marianne" w:hAnsi="Marianne"/>
          <w:color w:val="auto"/>
          <w:sz w:val="22"/>
          <w:szCs w:val="22"/>
        </w:rPr>
      </w:pPr>
      <w:r w:rsidRPr="00792805">
        <w:rPr>
          <w:rFonts w:ascii="Marianne" w:hAnsi="Marianne" w:hint="eastAsia"/>
          <w:color w:val="auto"/>
          <w:sz w:val="22"/>
          <w:szCs w:val="22"/>
        </w:rPr>
        <w:t>I</w:t>
      </w:r>
      <w:r w:rsidRPr="00792805">
        <w:rPr>
          <w:rFonts w:ascii="Marianne" w:hAnsi="Marianne"/>
          <w:color w:val="auto"/>
          <w:sz w:val="22"/>
          <w:szCs w:val="22"/>
        </w:rPr>
        <w:t>n 2026, France will hold the G7 presidency and China will host APEC</w:t>
      </w:r>
      <w:r>
        <w:rPr>
          <w:rFonts w:ascii="Marianne" w:hAnsi="Marianne"/>
          <w:color w:val="auto"/>
          <w:sz w:val="22"/>
          <w:szCs w:val="22"/>
        </w:rPr>
        <w:t>.</w:t>
      </w:r>
      <w:r w:rsidRPr="00792805">
        <w:rPr>
          <w:rFonts w:ascii="Marianne" w:hAnsi="Marianne"/>
          <w:color w:val="auto"/>
          <w:sz w:val="22"/>
          <w:szCs w:val="22"/>
        </w:rPr>
        <w:t xml:space="preserve"> The two sides stand ready to conduct inclusive dialogues to address </w:t>
      </w:r>
      <w:r>
        <w:rPr>
          <w:rFonts w:ascii="Marianne" w:hAnsi="Marianne"/>
          <w:color w:val="auto"/>
          <w:sz w:val="22"/>
          <w:szCs w:val="22"/>
        </w:rPr>
        <w:t xml:space="preserve">these </w:t>
      </w:r>
      <w:r w:rsidRPr="00792805">
        <w:rPr>
          <w:rFonts w:ascii="Marianne" w:hAnsi="Marianne"/>
          <w:color w:val="auto"/>
          <w:sz w:val="22"/>
          <w:szCs w:val="22"/>
        </w:rPr>
        <w:t>challenges. China attaches importance to and appreciates the efforts made by France</w:t>
      </w:r>
      <w:r w:rsidRPr="00792805">
        <w:rPr>
          <w:rFonts w:ascii="Marianne" w:hAnsi="Marianne" w:hint="eastAsia"/>
          <w:color w:val="auto"/>
          <w:sz w:val="22"/>
          <w:szCs w:val="22"/>
        </w:rPr>
        <w:t xml:space="preserve"> </w:t>
      </w:r>
      <w:r w:rsidRPr="00792805">
        <w:rPr>
          <w:rFonts w:ascii="Marianne" w:hAnsi="Marianne"/>
          <w:color w:val="auto"/>
          <w:sz w:val="22"/>
          <w:szCs w:val="22"/>
        </w:rPr>
        <w:t>to this end. France aims to involve major emerging countries, including China, in jointly building a coordinated re</w:t>
      </w:r>
      <w:r w:rsidR="00792805">
        <w:rPr>
          <w:rFonts w:ascii="Marianne" w:hAnsi="Marianne" w:hint="eastAsia"/>
          <w:color w:val="auto"/>
          <w:sz w:val="22"/>
          <w:szCs w:val="22"/>
        </w:rPr>
        <w:t>s</w:t>
      </w:r>
      <w:r w:rsidRPr="00792805">
        <w:rPr>
          <w:rFonts w:ascii="Marianne" w:hAnsi="Marianne"/>
          <w:color w:val="auto"/>
          <w:sz w:val="22"/>
          <w:szCs w:val="22"/>
        </w:rPr>
        <w:t>ponse, in collaboration with the International Monetary Fund.</w:t>
      </w:r>
      <w:r>
        <w:rPr>
          <w:rFonts w:ascii="Marianne" w:hAnsi="Marianne"/>
          <w:color w:val="auto"/>
          <w:sz w:val="22"/>
          <w:szCs w:val="22"/>
        </w:rPr>
        <w:t xml:space="preserve"> </w:t>
      </w:r>
    </w:p>
    <w:sectPr w:rsidR="00554F38">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2F4C" w:rsidRDefault="00592F4C">
      <w:pPr>
        <w:spacing w:line="240" w:lineRule="auto"/>
      </w:pPr>
      <w:r>
        <w:separator/>
      </w:r>
    </w:p>
  </w:endnote>
  <w:endnote w:type="continuationSeparator" w:id="0">
    <w:p w:rsidR="00592F4C" w:rsidRDefault="00592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7EFF" w:usb1="C000785B" w:usb2="00000009" w:usb3="00000000" w:csb0="000001FF" w:csb1="00000000"/>
  </w:font>
  <w:font w:name="Marianne">
    <w:altName w:val="Calibri"/>
    <w:panose1 w:val="020B0604020202020204"/>
    <w:charset w:val="00"/>
    <w:family w:val="modern"/>
    <w:pitch w:val="default"/>
    <w:sig w:usb0="00000000"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2F4C" w:rsidRDefault="00592F4C">
      <w:pPr>
        <w:spacing w:line="240" w:lineRule="auto"/>
      </w:pPr>
      <w:r>
        <w:separator/>
      </w:r>
    </w:p>
  </w:footnote>
  <w:footnote w:type="continuationSeparator" w:id="0">
    <w:p w:rsidR="00592F4C" w:rsidRDefault="00592F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4F38" w:rsidRDefault="00554F38">
    <w:pPr>
      <w:pStyle w:val="a7"/>
      <w:wordWrap w:val="0"/>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D0F2E"/>
    <w:multiLevelType w:val="multilevel"/>
    <w:tmpl w:val="5DFD0F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1591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bordersDoNotSurroundHeader/>
  <w:bordersDoNotSurroundFooter/>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9A"/>
    <w:rsid w:val="AFF5CA39"/>
    <w:rsid w:val="BFFF35C5"/>
    <w:rsid w:val="CEBAF719"/>
    <w:rsid w:val="D5FF7681"/>
    <w:rsid w:val="DBFFDC33"/>
    <w:rsid w:val="DE739F83"/>
    <w:rsid w:val="E4FF31BC"/>
    <w:rsid w:val="EBBBA1EF"/>
    <w:rsid w:val="EDEE911E"/>
    <w:rsid w:val="EEFFBB84"/>
    <w:rsid w:val="F3FDD538"/>
    <w:rsid w:val="F7FAF804"/>
    <w:rsid w:val="F9F9F98E"/>
    <w:rsid w:val="FD9FA3CF"/>
    <w:rsid w:val="FF53CE02"/>
    <w:rsid w:val="FFDF32AD"/>
    <w:rsid w:val="FFF9FD35"/>
    <w:rsid w:val="00006B20"/>
    <w:rsid w:val="0002251B"/>
    <w:rsid w:val="00026B73"/>
    <w:rsid w:val="00043F90"/>
    <w:rsid w:val="00071EFE"/>
    <w:rsid w:val="0009587C"/>
    <w:rsid w:val="00134DE9"/>
    <w:rsid w:val="001369B7"/>
    <w:rsid w:val="001A0988"/>
    <w:rsid w:val="00205DA8"/>
    <w:rsid w:val="00210EF4"/>
    <w:rsid w:val="00211E69"/>
    <w:rsid w:val="002C1C53"/>
    <w:rsid w:val="002F1A93"/>
    <w:rsid w:val="003407AF"/>
    <w:rsid w:val="00357D01"/>
    <w:rsid w:val="00373EEE"/>
    <w:rsid w:val="003A6A0F"/>
    <w:rsid w:val="0042027B"/>
    <w:rsid w:val="00436FE9"/>
    <w:rsid w:val="00483128"/>
    <w:rsid w:val="004A55E5"/>
    <w:rsid w:val="004B504D"/>
    <w:rsid w:val="005074DD"/>
    <w:rsid w:val="0053021A"/>
    <w:rsid w:val="00553C57"/>
    <w:rsid w:val="00554F38"/>
    <w:rsid w:val="00592F4C"/>
    <w:rsid w:val="00666B0F"/>
    <w:rsid w:val="00736998"/>
    <w:rsid w:val="007748FB"/>
    <w:rsid w:val="00792805"/>
    <w:rsid w:val="008B669A"/>
    <w:rsid w:val="008D393F"/>
    <w:rsid w:val="008F73C9"/>
    <w:rsid w:val="00910FC3"/>
    <w:rsid w:val="0091701B"/>
    <w:rsid w:val="009479D5"/>
    <w:rsid w:val="009A7DFF"/>
    <w:rsid w:val="009C34DB"/>
    <w:rsid w:val="00A3137F"/>
    <w:rsid w:val="00B0365A"/>
    <w:rsid w:val="00BE0BC3"/>
    <w:rsid w:val="00C015A6"/>
    <w:rsid w:val="00CB5523"/>
    <w:rsid w:val="00CE01EA"/>
    <w:rsid w:val="00D02736"/>
    <w:rsid w:val="00D53B74"/>
    <w:rsid w:val="00D54324"/>
    <w:rsid w:val="00E74B5F"/>
    <w:rsid w:val="00E848B5"/>
    <w:rsid w:val="00ED1913"/>
    <w:rsid w:val="00F11290"/>
    <w:rsid w:val="00F21017"/>
    <w:rsid w:val="00F4502A"/>
    <w:rsid w:val="00F45750"/>
    <w:rsid w:val="00F55129"/>
    <w:rsid w:val="00F76480"/>
    <w:rsid w:val="00FA214B"/>
    <w:rsid w:val="00FB29BE"/>
    <w:rsid w:val="00FC45A0"/>
    <w:rsid w:val="00FC597E"/>
    <w:rsid w:val="00FE7DAD"/>
    <w:rsid w:val="3E5F64B6"/>
    <w:rsid w:val="3F740D85"/>
    <w:rsid w:val="5FAFE39A"/>
    <w:rsid w:val="5FDF030D"/>
    <w:rsid w:val="67FF3DC9"/>
    <w:rsid w:val="6B3FCA3F"/>
    <w:rsid w:val="6FB63E43"/>
    <w:rsid w:val="6FFFF681"/>
    <w:rsid w:val="70F77C9E"/>
    <w:rsid w:val="71938C76"/>
    <w:rsid w:val="75FBD960"/>
    <w:rsid w:val="77FB48F0"/>
    <w:rsid w:val="7CBB097C"/>
    <w:rsid w:val="7CE59380"/>
    <w:rsid w:val="7FD7A3A7"/>
    <w:rsid w:val="7FFB025C"/>
    <w:rsid w:val="7FFEEF51"/>
  </w:rsids>
  <m:mathPr>
    <m:mathFont m:val="Cambria Math"/>
    <m:brkBin m:val="before"/>
    <m:brkBinSub m:val="--"/>
    <m:smallFrac m:val="0"/>
    <m:dispDef/>
    <m:lMargin m:val="0"/>
    <m:rMargin m:val="0"/>
    <m:defJc m:val="centerGroup"/>
    <m:wrapIndent m:val="1440"/>
    <m:intLim m:val="subSup"/>
    <m:naryLim m:val="undOvr"/>
  </m:mathPr>
  <w:themeFontLang w:val="fr-FR" w:eastAsia="zh-CN" w:bidi="mni-IN"/>
  <w:clrSchemeMapping w:bg1="light1" w:t1="dark1" w:bg2="light2" w:t2="dark2" w:accent1="accent1" w:accent2="accent2" w:accent3="accent3" w:accent4="accent4" w:accent5="accent5" w:accent6="accent6" w:hyperlink="hyperlink" w:followedHyperlink="followedHyperlink"/>
  <w:decimalSymbol w:val="."/>
  <w:listSeparator w:val=","/>
  <w14:docId w14:val="01EE9835"/>
  <w15:docId w15:val="{0E411945-C887-8648-BC9B-1CCB3291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mn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sz w:val="22"/>
      <w:szCs w:val="22"/>
      <w:lang w:val="fr-F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footer"/>
    <w:basedOn w:val="a"/>
    <w:link w:val="a6"/>
    <w:uiPriority w:val="99"/>
    <w:unhideWhenUsed/>
    <w:qFormat/>
    <w:pPr>
      <w:tabs>
        <w:tab w:val="center" w:pos="4536"/>
        <w:tab w:val="right" w:pos="9072"/>
      </w:tabs>
      <w:spacing w:after="0" w:line="240" w:lineRule="auto"/>
    </w:pPr>
  </w:style>
  <w:style w:type="paragraph" w:styleId="a7">
    <w:name w:val="header"/>
    <w:basedOn w:val="a"/>
    <w:link w:val="a8"/>
    <w:uiPriority w:val="99"/>
    <w:unhideWhenUsed/>
    <w:qFormat/>
    <w:pPr>
      <w:tabs>
        <w:tab w:val="center" w:pos="4536"/>
        <w:tab w:val="right" w:pos="9072"/>
      </w:tabs>
      <w:spacing w:after="0" w:line="240" w:lineRule="auto"/>
    </w:pPr>
  </w:style>
  <w:style w:type="paragraph" w:styleId="a9">
    <w:name w:val="Normal (Web)"/>
    <w:basedOn w:val="a"/>
    <w:uiPriority w:val="99"/>
    <w:unhideWhenUsed/>
    <w:qFormat/>
    <w:pPr>
      <w:spacing w:before="100" w:beforeAutospacing="1" w:after="142" w:line="276" w:lineRule="auto"/>
    </w:pPr>
    <w:rPr>
      <w:rFonts w:ascii="Times New Roman" w:eastAsia="Times New Roman" w:hAnsi="Times New Roman" w:cs="Times New Roman"/>
      <w:color w:val="000000"/>
      <w:sz w:val="24"/>
      <w:szCs w:val="24"/>
    </w:rPr>
  </w:style>
  <w:style w:type="paragraph" w:styleId="aa">
    <w:name w:val="annotation subject"/>
    <w:basedOn w:val="a3"/>
    <w:next w:val="a3"/>
    <w:link w:val="ab"/>
    <w:uiPriority w:val="99"/>
    <w:semiHidden/>
    <w:unhideWhenUsed/>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16"/>
      <w:szCs w:val="16"/>
    </w:rPr>
  </w:style>
  <w:style w:type="paragraph" w:customStyle="1" w:styleId="western">
    <w:name w:val="western"/>
    <w:basedOn w:val="a"/>
    <w:qFormat/>
    <w:pPr>
      <w:spacing w:before="100" w:beforeAutospacing="1" w:after="142" w:line="276" w:lineRule="auto"/>
    </w:pPr>
    <w:rPr>
      <w:rFonts w:ascii="Calibri" w:eastAsia="Times New Roman" w:hAnsi="Calibri" w:cs="Calibri"/>
      <w:color w:val="000000"/>
    </w:rPr>
  </w:style>
  <w:style w:type="paragraph" w:styleId="ae">
    <w:name w:val="List Paragraph"/>
    <w:basedOn w:val="a"/>
    <w:uiPriority w:val="34"/>
    <w:qFormat/>
    <w:pPr>
      <w:ind w:left="720"/>
      <w:contextualSpacing/>
    </w:pPr>
  </w:style>
  <w:style w:type="character" w:customStyle="1" w:styleId="a4">
    <w:name w:val="批注文字 字符"/>
    <w:basedOn w:val="a0"/>
    <w:link w:val="a3"/>
    <w:uiPriority w:val="99"/>
    <w:qFormat/>
    <w:rPr>
      <w:sz w:val="20"/>
      <w:szCs w:val="20"/>
    </w:rPr>
  </w:style>
  <w:style w:type="character" w:customStyle="1" w:styleId="ab">
    <w:name w:val="批注主题 字符"/>
    <w:basedOn w:val="a4"/>
    <w:link w:val="aa"/>
    <w:uiPriority w:val="99"/>
    <w:semiHidden/>
    <w:qFormat/>
    <w:rPr>
      <w:b/>
      <w:bCs/>
      <w:sz w:val="20"/>
      <w:szCs w:val="20"/>
    </w:rPr>
  </w:style>
  <w:style w:type="character" w:customStyle="1" w:styleId="Mentionnonrsolue1">
    <w:name w:val="Mention non résolue1"/>
    <w:basedOn w:val="a0"/>
    <w:uiPriority w:val="99"/>
    <w:semiHidden/>
    <w:unhideWhenUsed/>
    <w:qFormat/>
    <w:rPr>
      <w:color w:val="605E5C"/>
      <w:shd w:val="clear" w:color="auto" w:fill="E1DFDD"/>
    </w:rPr>
  </w:style>
  <w:style w:type="paragraph" w:customStyle="1" w:styleId="Rvision1">
    <w:name w:val="Révision1"/>
    <w:hidden/>
    <w:uiPriority w:val="99"/>
    <w:semiHidden/>
    <w:qFormat/>
    <w:pPr>
      <w:spacing w:after="0" w:line="240" w:lineRule="auto"/>
    </w:pPr>
    <w:rPr>
      <w:sz w:val="22"/>
      <w:szCs w:val="22"/>
      <w:lang w:val="fr-FR" w:bidi="ar-SA"/>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customStyle="1" w:styleId="Rvision2">
    <w:name w:val="Révision2"/>
    <w:hidden/>
    <w:uiPriority w:val="99"/>
    <w:semiHidden/>
    <w:qFormat/>
    <w:pPr>
      <w:spacing w:after="0" w:line="240" w:lineRule="auto"/>
    </w:pPr>
    <w:rPr>
      <w:sz w:val="22"/>
      <w:szCs w:val="22"/>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SEGUELA Guillaume</dc:creator>
  <cp:lastModifiedBy>Microsoft Office User</cp:lastModifiedBy>
  <cp:revision>4</cp:revision>
  <cp:lastPrinted>2025-12-06T02:08:00Z</cp:lastPrinted>
  <dcterms:created xsi:type="dcterms:W3CDTF">2025-12-05T04:32:00Z</dcterms:created>
  <dcterms:modified xsi:type="dcterms:W3CDTF">2025-12-05T14:26:00Z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